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директора ООО «СТРОЙПРОМСНАБ» Соколова Артема Владимировича,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руководителя: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Береговая, д. 3/1, </w:t>
      </w:r>
      <w:r>
        <w:rPr>
          <w:rStyle w:val="cat-PassportDatagrp-25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Соколов А.В.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«СТРОЙПРОМСНАБ»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Береговая, д. 3/1,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 в установленный законодательством о налогах и сборах срок, а именно: не позднее 24.00 часов 20.10.2023 года, единую (упрощенную) налоговую декларацию за 9 месяцев 2023 года. Такие сведения представлены только 13.11.2023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А.В.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Соколов А.В.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86172411600375300002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3 статьи 80 Налогового кодекса Российской Федерации, Налоговая декларация (расчет) представляется в налоговый орган по месту учета налогоплательщика (плательщика сбора,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выписке из Единого государственного реестра юридических лиц,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Соколов А.В.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«СТРОЙПРОМСНАБ»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предоставить налоговую декларацию за 9 месяцев 2023 года являлся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«СТРОЙПРОМСНАБ»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«СТРОЙПРОМСНАБ» Соколова Артема Владим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0412365400135008902415163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ExternalSystemDefinedgrp-31rplc-16">
    <w:name w:val="cat-ExternalSystem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